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8"/>
        <w:tblW w:w="10485" w:type="dxa"/>
        <w:tblLook w:val="04A0" w:firstRow="1" w:lastRow="0" w:firstColumn="1" w:lastColumn="0" w:noHBand="0" w:noVBand="1"/>
      </w:tblPr>
      <w:tblGrid>
        <w:gridCol w:w="7656"/>
        <w:gridCol w:w="2829"/>
      </w:tblGrid>
      <w:tr w:rsidR="00973370" w:rsidRPr="00B4220F" w14:paraId="1B9DEB8D" w14:textId="77777777" w:rsidTr="00B4220F">
        <w:trPr>
          <w:trHeight w:val="12638"/>
        </w:trPr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</w:tcPr>
          <w:p w14:paraId="59699F6A" w14:textId="514413F1" w:rsidR="00604214" w:rsidRDefault="00604214" w:rsidP="00604214">
            <w:pPr>
              <w:jc w:val="center"/>
              <w:rPr>
                <w:rFonts w:ascii="Corporate S" w:hAnsi="Corporate S" w:cs="Arial"/>
                <w:b/>
                <w:bCs/>
                <w:sz w:val="28"/>
                <w:szCs w:val="28"/>
              </w:rPr>
            </w:pPr>
            <w:r w:rsidRPr="00604214">
              <w:rPr>
                <w:rFonts w:ascii="Corporate S" w:hAnsi="Corporate S" w:cs="Arial"/>
                <w:b/>
                <w:bCs/>
                <w:sz w:val="28"/>
                <w:szCs w:val="28"/>
              </w:rPr>
              <w:t>FORLAND</w:t>
            </w:r>
            <w:r w:rsidR="00265EC0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 </w:t>
            </w:r>
            <w:r w:rsidRPr="00604214">
              <w:rPr>
                <w:rFonts w:ascii="Corporate S" w:hAnsi="Corporate S" w:cs="Arial"/>
                <w:b/>
                <w:bCs/>
                <w:sz w:val="28"/>
                <w:szCs w:val="28"/>
              </w:rPr>
              <w:t xml:space="preserve">12 пополнил парк техники </w:t>
            </w:r>
          </w:p>
          <w:p w14:paraId="6A21FE45" w14:textId="038D28FA" w:rsidR="00604214" w:rsidRPr="003B4DE0" w:rsidRDefault="00604214" w:rsidP="006042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04214">
              <w:rPr>
                <w:rFonts w:ascii="Corporate S" w:hAnsi="Corporate S" w:cs="Arial"/>
                <w:b/>
                <w:bCs/>
                <w:sz w:val="28"/>
                <w:szCs w:val="28"/>
              </w:rPr>
              <w:t>транспортной компании «КУБ»</w:t>
            </w:r>
          </w:p>
          <w:p w14:paraId="0FE4CD44" w14:textId="44157FDF" w:rsidR="0004198D" w:rsidRDefault="0004198D" w:rsidP="00C73624">
            <w:pPr>
              <w:jc w:val="both"/>
              <w:rPr>
                <w:rFonts w:ascii="Corporate S" w:hAnsi="Corporate S" w:cs="Arial"/>
                <w:i/>
                <w:szCs w:val="20"/>
              </w:rPr>
            </w:pPr>
          </w:p>
          <w:p w14:paraId="7DABE721" w14:textId="3DB31DBB" w:rsidR="00604214" w:rsidRPr="00604214" w:rsidRDefault="00604214" w:rsidP="00604214">
            <w:pPr>
              <w:jc w:val="both"/>
              <w:rPr>
                <w:rFonts w:ascii="Corporate S" w:hAnsi="Corporate S" w:cs="Arial"/>
                <w:i/>
                <w:szCs w:val="20"/>
              </w:rPr>
            </w:pPr>
            <w:r w:rsidRPr="00604214">
              <w:rPr>
                <w:rFonts w:ascii="Corporate S" w:hAnsi="Corporate S" w:cs="Arial"/>
                <w:i/>
                <w:szCs w:val="20"/>
              </w:rPr>
              <w:t>ООО «</w:t>
            </w:r>
            <w:proofErr w:type="spellStart"/>
            <w:r w:rsidRPr="00604214">
              <w:rPr>
                <w:rFonts w:ascii="Corporate S" w:hAnsi="Corporate S" w:cs="Arial"/>
                <w:i/>
                <w:szCs w:val="20"/>
              </w:rPr>
              <w:t>Трансинвест</w:t>
            </w:r>
            <w:proofErr w:type="spellEnd"/>
            <w:r w:rsidRPr="00604214">
              <w:rPr>
                <w:rFonts w:ascii="Corporate S" w:hAnsi="Corporate S" w:cs="Arial"/>
                <w:i/>
                <w:szCs w:val="20"/>
              </w:rPr>
              <w:t>», входящее в дилерскую сеть эксклюзивного дистрибьютора грузовых автомобилей FORLAND в России — АО «МБ РУС», осуществило первую поставку новой бортовой платформы со сдвижн</w:t>
            </w:r>
            <w:r w:rsidR="00AB6F0A">
              <w:rPr>
                <w:rFonts w:ascii="Corporate S" w:hAnsi="Corporate S" w:cs="Arial"/>
                <w:i/>
                <w:szCs w:val="20"/>
              </w:rPr>
              <w:t xml:space="preserve">ым тентом на базе шасси FORLAND </w:t>
            </w:r>
            <w:r w:rsidRPr="00604214">
              <w:rPr>
                <w:rFonts w:ascii="Corporate S" w:hAnsi="Corporate S" w:cs="Arial"/>
                <w:i/>
                <w:szCs w:val="20"/>
              </w:rPr>
              <w:t>12 нижегородской компании «КУБ»</w:t>
            </w:r>
            <w:r w:rsidR="00D7761F">
              <w:rPr>
                <w:rFonts w:ascii="Corporate S" w:hAnsi="Corporate S" w:cs="Arial"/>
                <w:i/>
                <w:szCs w:val="20"/>
              </w:rPr>
              <w:t>.</w:t>
            </w:r>
          </w:p>
          <w:p w14:paraId="4D4A938C" w14:textId="0EC5ED5C" w:rsidR="0004198D" w:rsidRPr="0004198D" w:rsidRDefault="0004198D" w:rsidP="0004198D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32C33C65" w14:textId="77777777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604214">
              <w:rPr>
                <w:rFonts w:ascii="Corporate S" w:hAnsi="Corporate S" w:cs="Arial"/>
                <w:sz w:val="20"/>
                <w:szCs w:val="20"/>
              </w:rPr>
              <w:t>ООО «КУБ» занимается перевозкой грузов, в том числе мебельной фурнитуры и производственного оборудования, по всей России с 2008 года. В связи с расширением автопарка компания приобрела бортовую платформу со сдвижным тентом на базе шасси FORLAND полной массой 11990 кг. Автомобиль с колесной базой 5750 мм и вместимостью 20 европалет может перевозить грузы весом до 5540 кг. Он оборудован дизельным турбированным двигателем экологического класса «Евро-5» мощностью 209 л. с., объемом 4 460 куб. см и крутящим моментом 760 Н·м, а также 8-ступенчатой механической коробкой передач.</w:t>
            </w:r>
          </w:p>
          <w:p w14:paraId="06F0AFA8" w14:textId="77777777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5A8F8603" w14:textId="6FF87B09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«В текущих условиях рынка приобрести качественные, эффективные и надежные грузовые автомобили – задача не из простых. Выбирая новую технику, мы ориентировались сразу на несколько важных для нас параметров: мощный двигатель, экономичный расход топлива, комфорт водителя, грузоподъемность до 12 тонн и, конечно же, оптимальное соотношение цены и качества, – рассказал Алексей </w:t>
            </w:r>
            <w:proofErr w:type="spellStart"/>
            <w:r w:rsidRPr="00604214">
              <w:rPr>
                <w:rFonts w:ascii="Corporate S" w:hAnsi="Corporate S" w:cs="Arial"/>
                <w:sz w:val="20"/>
                <w:szCs w:val="20"/>
              </w:rPr>
              <w:t>Курнавин</w:t>
            </w:r>
            <w:proofErr w:type="spellEnd"/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, </w:t>
            </w:r>
            <w:r w:rsidR="005B077E">
              <w:rPr>
                <w:rFonts w:ascii="Corporate S" w:hAnsi="Corporate S" w:cs="Arial"/>
                <w:sz w:val="20"/>
                <w:szCs w:val="20"/>
              </w:rPr>
              <w:t xml:space="preserve">генеральный 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директор ООО «КУБ». – Сравнивая параметры ТС, представленных сейчас на рынке, мы обратили внимание на флагманскую модель FORLAND 12 с надстройкой российского производства. В итоге этот автомобиль не только подошел под все наши требования, но и приятно удивил водителей уровнем комфорта, широкой кабиной и очень удобным управлением. Учитывая дефицит профессиональных водителей, мы стараемся делать все, чтобы сотрудники были довольны условиями работы. За нашими плечами большой опыт эксплуатации других моделей ТС этого же класса, и они однозначно уступают FORLAND 12 по удобству и продуманности».   </w:t>
            </w:r>
          </w:p>
          <w:p w14:paraId="4F1513F4" w14:textId="77777777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6AB62EF" w14:textId="66349405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АО «МБ РУС» отмечает высокий интерес к грузовикам FORLAND и активно работает над расширением дилерской сети. На данный момент она уже охватывает более </w:t>
            </w:r>
            <w:r w:rsidR="00AB6F0A">
              <w:rPr>
                <w:rFonts w:ascii="Corporate S" w:hAnsi="Corporate S" w:cs="Arial"/>
                <w:sz w:val="20"/>
                <w:szCs w:val="20"/>
              </w:rPr>
              <w:t>4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0 центров в </w:t>
            </w:r>
            <w:r w:rsidR="00AA1B47">
              <w:rPr>
                <w:rFonts w:ascii="Corporate S" w:hAnsi="Corporate S" w:cs="Arial"/>
                <w:sz w:val="20"/>
                <w:szCs w:val="20"/>
              </w:rPr>
              <w:t>3</w:t>
            </w:r>
            <w:r w:rsidR="00332E46" w:rsidRPr="005B077E">
              <w:rPr>
                <w:rFonts w:ascii="Corporate S" w:hAnsi="Corporate S" w:cs="Arial"/>
                <w:sz w:val="20"/>
                <w:szCs w:val="20"/>
              </w:rPr>
              <w:t>0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 город</w:t>
            </w:r>
            <w:r w:rsidR="00AA1B47">
              <w:rPr>
                <w:rFonts w:ascii="Corporate S" w:hAnsi="Corporate S" w:cs="Arial"/>
                <w:sz w:val="20"/>
                <w:szCs w:val="20"/>
              </w:rPr>
              <w:t>ах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 xml:space="preserve"> от Калининграда до Владивосток</w:t>
            </w:r>
            <w:r w:rsidR="00065194">
              <w:rPr>
                <w:rFonts w:ascii="Corporate S" w:hAnsi="Corporate S" w:cs="Arial"/>
                <w:sz w:val="20"/>
                <w:szCs w:val="20"/>
              </w:rPr>
              <w:t>а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>, в этом году планируется активное расширение</w:t>
            </w:r>
            <w:r w:rsidR="00FC12BC">
              <w:rPr>
                <w:rFonts w:ascii="Corporate S" w:hAnsi="Corporate S" w:cs="Arial"/>
                <w:sz w:val="20"/>
                <w:szCs w:val="20"/>
              </w:rPr>
              <w:t xml:space="preserve"> дилерской сети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>.</w:t>
            </w:r>
          </w:p>
          <w:p w14:paraId="27FF6F39" w14:textId="77777777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0D5AB60D" w14:textId="00E69A30" w:rsidR="00604214" w:rsidRPr="00604214" w:rsidRDefault="00604214" w:rsidP="00604214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  <w:r w:rsidRPr="00604214">
              <w:rPr>
                <w:rFonts w:ascii="Corporate S" w:hAnsi="Corporate S" w:cs="Arial"/>
                <w:sz w:val="20"/>
                <w:szCs w:val="20"/>
              </w:rPr>
              <w:t>«Наш</w:t>
            </w:r>
            <w:r w:rsidR="002D7518">
              <w:rPr>
                <w:rFonts w:ascii="Corporate S" w:hAnsi="Corporate S" w:cs="Arial"/>
                <w:sz w:val="20"/>
                <w:szCs w:val="20"/>
              </w:rPr>
              <w:t xml:space="preserve"> </w:t>
            </w:r>
            <w:r w:rsidRPr="00604214">
              <w:rPr>
                <w:rFonts w:ascii="Corporate S" w:hAnsi="Corporate S" w:cs="Arial"/>
                <w:sz w:val="20"/>
                <w:szCs w:val="20"/>
              </w:rPr>
              <w:t>приоритет — доверие клиентов. Мы нацелены на долгосрочные партнёрские отношения и развиваем концепцию «сервиса одного окна», создавая максимально удобные условия сотрудничества для наших клиентов и партнеров. Уверен, что владельцы автомобилей FORLAND оценят не только качество и производительность техники, но и высокий уровень сервисной поддержки на протяжении всего жизненного цикла ТС», — подчеркнул бренд-директор FORLAND в России Юрий Зорин.</w:t>
            </w:r>
          </w:p>
          <w:p w14:paraId="1D1732BB" w14:textId="66BE8D27" w:rsidR="00C73624" w:rsidRDefault="00C73624" w:rsidP="00A650DF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  <w:p w14:paraId="76AAC4A4" w14:textId="003A0209" w:rsidR="00B1752A" w:rsidRDefault="00B1752A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09C0CF" w14:textId="77777777" w:rsidR="00A650DF" w:rsidRPr="00A650DF" w:rsidRDefault="00A650DF" w:rsidP="00A650DF">
            <w:pPr>
              <w:jc w:val="both"/>
              <w:rPr>
                <w:rFonts w:ascii="Corporate S" w:eastAsia="Arial" w:hAnsi="Corporate S" w:cs="Arial"/>
                <w:b/>
                <w:color w:val="808080" w:themeColor="background1" w:themeShade="80"/>
                <w:sz w:val="20"/>
                <w:szCs w:val="20"/>
              </w:rPr>
            </w:pPr>
            <w:r w:rsidRPr="00A650D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Справки о компаниях: </w:t>
            </w:r>
          </w:p>
          <w:p w14:paraId="0F3689FD" w14:textId="77777777" w:rsidR="00A650DF" w:rsidRDefault="00A650DF" w:rsidP="00A650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858A5" w14:textId="470C8C33" w:rsidR="00A650DF" w:rsidRDefault="00A650DF" w:rsidP="00A650DF">
            <w:pPr>
              <w:jc w:val="both"/>
              <w:rPr>
                <w:rFonts w:ascii="Corporate S" w:eastAsia="Arial" w:hAnsi="Corporate 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 xml:space="preserve">Forland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– </w:t>
            </w:r>
            <w:r w:rsidR="008A441C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китайская компания, </w:t>
            </w: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основанная в 1999 году. Под брендом Forland на 17 предприятиях, расположенных в КНР, Азии и Африке, выпускаются малотоннажные, среднетоннажные и крупнотоннажные коммерческие автомобили. Подразделение Forland располагает более чем 400 дилерскими центрами и 300 сервисными станциями в 50 странах мира. За время существования марки выпущено уже более пяти миллионов грузовых машин. </w:t>
            </w:r>
          </w:p>
          <w:p w14:paraId="3CF81DD2" w14:textId="1320AB56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8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https://forland-russia.ru/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59FEF708" w14:textId="1E7A96C3" w:rsidR="004047F2" w:rsidRDefault="004047F2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0873CBA4" w14:textId="77777777" w:rsidR="004047F2" w:rsidRPr="004047F2" w:rsidRDefault="004047F2" w:rsidP="004047F2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 w:rsidRPr="004047F2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АО «МБ РУС»</w:t>
            </w:r>
            <w:r w:rsidRPr="004047F2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(прежнее наименование — AO «Мерседес-Бенц PУC») основано в 1994 году.</w:t>
            </w:r>
          </w:p>
          <w:p w14:paraId="5D580ED2" w14:textId="77777777" w:rsidR="004047F2" w:rsidRPr="004047F2" w:rsidRDefault="004047F2" w:rsidP="004047F2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 w:rsidRPr="004047F2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Основное направление деятельности: продажа, послепродажное обслуживание и гарантийная поддержка легковых и коммерческих автомобилей, а также продажа оригинальных запасных частей и аксессуаров.</w:t>
            </w:r>
          </w:p>
          <w:p w14:paraId="163D69A1" w14:textId="5E8396D1" w:rsidR="004047F2" w:rsidRPr="004047F2" w:rsidRDefault="004047F2" w:rsidP="004047F2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 w:rsidRPr="004047F2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Благодаря своему почти 30-летнему опыту дистрибуции, развитой сети центров продаж и сервиса, а также команде профессионалов АО «МБ РУС» является одним из ведущих экспертов в автомобильной отрасли на территории России.</w:t>
            </w:r>
          </w:p>
          <w:p w14:paraId="0C38EFE6" w14:textId="28C948A2" w:rsidR="004047F2" w:rsidRPr="004047F2" w:rsidRDefault="004047F2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 w:rsidRPr="004047F2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>В рамках расширения бизнеса в сегменте коммерческого транспорта АО «МБ РУС» совместно с ГК «АВТОДОМ» заключили соглашение с китайскими партнерами, став эксклюзивным дистрибьютором техники FORLAND на российском рынке. Это позволяет компании расширить свое присутствие в различных секторах автомобильного рынка и предложить как готовые, так и индивидуальные решения для бизнеса.</w:t>
            </w:r>
          </w:p>
          <w:p w14:paraId="2F4A7FD6" w14:textId="6759ADD9" w:rsidR="00A650DF" w:rsidRDefault="00A650DF" w:rsidP="00A650DF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Официальный сайт: </w:t>
            </w:r>
            <w:hyperlink r:id="rId9" w:history="1">
              <w:r>
                <w:rPr>
                  <w:rStyle w:val="af9"/>
                  <w:rFonts w:ascii="Corporate S" w:hAnsi="Corporate S"/>
                  <w:color w:val="808080" w:themeColor="background1" w:themeShade="80"/>
                  <w:sz w:val="20"/>
                  <w:szCs w:val="20"/>
                </w:rPr>
                <w:t>https://mbrus.ru</w:t>
              </w:r>
            </w:hyperlink>
            <w:r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    </w:t>
            </w:r>
          </w:p>
          <w:p w14:paraId="5B80AA81" w14:textId="39DD9DED" w:rsidR="00973370" w:rsidRDefault="00973370" w:rsidP="00103E0C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51A5DF69" w14:textId="77777777" w:rsidR="003940E1" w:rsidRDefault="00CC30EF" w:rsidP="00103E0C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  <w:r w:rsidRPr="00CC30EF">
              <w:rPr>
                <w:rFonts w:ascii="Corporate S" w:hAnsi="Corporate S"/>
                <w:b/>
                <w:color w:val="808080" w:themeColor="background1" w:themeShade="80"/>
                <w:sz w:val="20"/>
                <w:szCs w:val="20"/>
              </w:rPr>
              <w:t>ООО «КУБ»</w:t>
            </w:r>
            <w:r w:rsidRPr="00CC30EF"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  <w:t xml:space="preserve"> — российская транспортная компания с шестнадцатилетним опытом работы на рынке грузоперевозок. Компания занимается перевозкой мебельной фурнитуры, промышленных станков и генераторных установок. Кроме того, ООО «КУБ» осуществляет перевозки грузов для космодрома «Восточный», строительства новой ветки Байкало-Амурской магистрали, а также для российских нефтеперерабатывающих заводов.</w:t>
            </w:r>
          </w:p>
          <w:p w14:paraId="24FC2870" w14:textId="77777777" w:rsidR="00DE299A" w:rsidRDefault="00DE299A" w:rsidP="00103E0C">
            <w:pPr>
              <w:jc w:val="both"/>
              <w:rPr>
                <w:rFonts w:ascii="Corporate S" w:hAnsi="Corporate S"/>
                <w:color w:val="808080" w:themeColor="background1" w:themeShade="80"/>
                <w:sz w:val="20"/>
                <w:szCs w:val="20"/>
              </w:rPr>
            </w:pPr>
          </w:p>
          <w:p w14:paraId="68A3BBFE" w14:textId="63789BC1" w:rsidR="00DE299A" w:rsidRPr="00B4220F" w:rsidRDefault="00DE299A" w:rsidP="00103E0C">
            <w:pPr>
              <w:jc w:val="both"/>
              <w:rPr>
                <w:rFonts w:ascii="Corporate S" w:hAnsi="Corporate S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07B6F52" w14:textId="29BF7304" w:rsidR="00771297" w:rsidRDefault="005B10F1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sz w:val="20"/>
                <w:szCs w:val="20"/>
              </w:rPr>
              <w:lastRenderedPageBreak/>
              <w:br/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АО «МБ РУС»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A60CD2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141031</w:t>
            </w:r>
            <w:r w:rsidR="00A60CD2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, Москва, </w:t>
            </w:r>
            <w:r w:rsidR="00A60CD2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ТПЗ «</w:t>
            </w:r>
            <w:r w:rsidR="00A60CD2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Алтуфьево», Автомобильный проезд, д.</w:t>
            </w:r>
            <w:r w:rsidR="00A60CD2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5</w:t>
            </w:r>
            <w:r w:rsidR="00A60CD2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, стр.</w:t>
            </w:r>
            <w:r w:rsidR="00A60CD2" w:rsidRPr="00BF64E1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9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3901009" w14:textId="05AFA2CC" w:rsidR="00771297" w:rsidRPr="00537684" w:rsidRDefault="009475BD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Наталья Санникова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PR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-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менеджер бренд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ов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Foton</w:t>
            </w:r>
            <w:r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и </w:t>
            </w:r>
            <w:r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  <w:lang w:val="en-US"/>
              </w:rPr>
              <w:t>Forland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</w:t>
            </w:r>
            <w:r w:rsidR="00A4402D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 925 688 72 </w:t>
            </w:r>
            <w:r w:rsidR="00A4402D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03</w:t>
            </w:r>
            <w:r w:rsidR="00771297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E-mail:</w:t>
            </w:r>
            <w:r w:rsidR="00771297" w:rsidRPr="00771297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 xml:space="preserve"> </w:t>
            </w:r>
            <w:r w:rsidR="004D4B6E" w:rsidRPr="00885AC0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natalia.sannikova@mbrus.ru</w:t>
            </w:r>
            <w:r w:rsidR="004D4B6E">
              <w:t xml:space="preserve"> </w:t>
            </w:r>
            <w:r w:rsidR="006421D8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  <w:p w14:paraId="1C81F534" w14:textId="600DFC2C" w:rsidR="005B10F1" w:rsidRPr="00B4220F" w:rsidRDefault="006421D8" w:rsidP="006421D8">
            <w:pPr>
              <w:spacing w:before="360"/>
              <w:ind w:right="397"/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Мария Жмак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Директор отдела маркетинга и коммуникаций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>Тел: +7 985 304 34 65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  <w:t xml:space="preserve">E-mail: </w:t>
            </w:r>
            <w:r w:rsidR="005B10F1"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maria.zhmak@mbrus.ru</w:t>
            </w:r>
          </w:p>
          <w:p w14:paraId="6C6FE480" w14:textId="4051FBEB" w:rsidR="006421D8" w:rsidRPr="00B4220F" w:rsidRDefault="006421D8" w:rsidP="00771297">
            <w:pPr>
              <w:spacing w:before="360"/>
              <w:ind w:right="397"/>
              <w:rPr>
                <w:rFonts w:ascii="Corporate S" w:hAnsi="Corporate S" w:cs="Arial"/>
                <w:sz w:val="20"/>
                <w:szCs w:val="20"/>
              </w:rPr>
            </w:pP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t>https://mbrus.ru</w:t>
            </w:r>
            <w:r w:rsidRPr="00B4220F">
              <w:rPr>
                <w:rFonts w:ascii="Corporate S" w:hAnsi="Corporate S" w:cs="Arial"/>
                <w:color w:val="A6A6A6" w:themeColor="background1" w:themeShade="A6"/>
                <w:sz w:val="18"/>
                <w:szCs w:val="20"/>
              </w:rPr>
              <w:br/>
            </w:r>
          </w:p>
        </w:tc>
      </w:tr>
    </w:tbl>
    <w:tbl>
      <w:tblPr>
        <w:tblStyle w:val="af8"/>
        <w:tblpPr w:leftFromText="142" w:rightFromText="142" w:vertAnchor="page" w:horzAnchor="margin" w:tblpY="30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2693"/>
      </w:tblGrid>
      <w:tr w:rsidR="000434E1" w:rsidRPr="00EF6947" w14:paraId="05E33032" w14:textId="77777777" w:rsidTr="000434E1">
        <w:trPr>
          <w:trHeight w:val="913"/>
        </w:trPr>
        <w:tc>
          <w:tcPr>
            <w:tcW w:w="7797" w:type="dxa"/>
            <w:tcMar>
              <w:left w:w="0" w:type="dxa"/>
              <w:right w:w="0" w:type="dxa"/>
            </w:tcMar>
          </w:tcPr>
          <w:p w14:paraId="59CD9B63" w14:textId="77777777" w:rsidR="000434E1" w:rsidRPr="00EE3A0D" w:rsidRDefault="000434E1" w:rsidP="000434E1">
            <w:pPr>
              <w:tabs>
                <w:tab w:val="left" w:pos="2772"/>
              </w:tabs>
              <w:spacing w:before="360"/>
              <w:ind w:right="397"/>
              <w:rPr>
                <w:rFonts w:ascii="Corporate S" w:hAnsi="Corporate S"/>
                <w:noProof/>
                <w:sz w:val="16"/>
                <w:szCs w:val="16"/>
              </w:rPr>
            </w:pPr>
          </w:p>
        </w:tc>
        <w:tc>
          <w:tcPr>
            <w:tcW w:w="2693" w:type="dxa"/>
            <w:tcMar>
              <w:left w:w="0" w:type="dxa"/>
              <w:right w:w="0" w:type="dxa"/>
            </w:tcMar>
          </w:tcPr>
          <w:p w14:paraId="3FCF1BE0" w14:textId="77777777" w:rsidR="000434E1" w:rsidRDefault="000434E1" w:rsidP="000434E1">
            <w:pPr>
              <w:spacing w:before="360" w:line="259" w:lineRule="auto"/>
              <w:ind w:left="397" w:right="119" w:hanging="211"/>
              <w:rPr>
                <w:rFonts w:ascii="Corporate S" w:hAnsi="Corporate S"/>
                <w:noProof/>
                <w:sz w:val="20"/>
                <w:szCs w:val="16"/>
              </w:rPr>
            </w:pPr>
          </w:p>
          <w:p w14:paraId="076D4455" w14:textId="77777777" w:rsidR="000434E1" w:rsidRPr="00EF6947" w:rsidRDefault="000434E1" w:rsidP="000434E1">
            <w:pPr>
              <w:spacing w:before="360"/>
              <w:rPr>
                <w:rFonts w:ascii="Corporate S" w:hAnsi="Corporate S"/>
                <w:noProof/>
                <w:sz w:val="20"/>
                <w:szCs w:val="16"/>
              </w:rPr>
            </w:pPr>
            <w:r>
              <w:rPr>
                <w:rFonts w:ascii="Corporate S" w:hAnsi="Corporate S"/>
                <w:noProof/>
                <w:sz w:val="20"/>
                <w:szCs w:val="16"/>
              </w:rPr>
              <w:t xml:space="preserve"> </w:t>
            </w:r>
          </w:p>
        </w:tc>
      </w:tr>
    </w:tbl>
    <w:p w14:paraId="74AE7C8F" w14:textId="77777777" w:rsidR="00AC417A" w:rsidRPr="000434E1" w:rsidRDefault="00AC417A" w:rsidP="00C60898">
      <w:pPr>
        <w:spacing w:before="100" w:beforeAutospacing="1" w:after="100" w:afterAutospacing="1"/>
        <w:ind w:right="-1"/>
        <w:rPr>
          <w:rFonts w:ascii="Corporate S" w:hAnsi="Corporate S" w:cs="Arial"/>
          <w:sz w:val="20"/>
        </w:rPr>
      </w:pPr>
    </w:p>
    <w:sectPr w:rsidR="00AC417A" w:rsidRPr="000434E1" w:rsidSect="006421D8"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E2CBA" w14:textId="77777777" w:rsidR="007B2F2B" w:rsidRDefault="007B2F2B" w:rsidP="00067C0C">
      <w:pPr>
        <w:spacing w:after="0" w:line="240" w:lineRule="auto"/>
      </w:pPr>
      <w:r>
        <w:separator/>
      </w:r>
    </w:p>
  </w:endnote>
  <w:endnote w:type="continuationSeparator" w:id="0">
    <w:p w14:paraId="437212D3" w14:textId="77777777" w:rsidR="007B2F2B" w:rsidRDefault="007B2F2B" w:rsidP="0006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rate S">
    <w:altName w:val="Cambria"/>
    <w:panose1 w:val="00000000000000000000"/>
    <w:charset w:val="00"/>
    <w:family w:val="roman"/>
    <w:notTrueType/>
    <w:pitch w:val="variable"/>
    <w:sig w:usb0="A00002B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6F73C" w14:textId="7790A38A" w:rsidR="00A95A95" w:rsidRDefault="00A95A95" w:rsidP="00CF6A9A">
    <w:pPr>
      <w:pStyle w:val="af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D2CF" w14:textId="147091B8" w:rsidR="00A95A95" w:rsidRDefault="00A95A95" w:rsidP="00440EB8">
    <w:pPr>
      <w:pStyle w:val="af6"/>
      <w:ind w:hanging="142"/>
    </w:pPr>
  </w:p>
  <w:p w14:paraId="3D92EEC0" w14:textId="77777777" w:rsidR="00FB68B2" w:rsidRDefault="00FB68B2" w:rsidP="00440EB8">
    <w:pPr>
      <w:pStyle w:val="af6"/>
      <w:ind w:hanging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627FE" w14:textId="77777777" w:rsidR="007B2F2B" w:rsidRDefault="007B2F2B" w:rsidP="00067C0C">
      <w:pPr>
        <w:spacing w:after="0" w:line="240" w:lineRule="auto"/>
      </w:pPr>
      <w:r>
        <w:separator/>
      </w:r>
    </w:p>
  </w:footnote>
  <w:footnote w:type="continuationSeparator" w:id="0">
    <w:p w14:paraId="330FDFE6" w14:textId="77777777" w:rsidR="007B2F2B" w:rsidRDefault="007B2F2B" w:rsidP="0006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6ADF1" w14:textId="30F0FA92" w:rsidR="00A95A95" w:rsidRDefault="00000000" w:rsidP="00CF6A9A">
    <w:pPr>
      <w:pStyle w:val="af4"/>
      <w:tabs>
        <w:tab w:val="clear" w:pos="4677"/>
        <w:tab w:val="clear" w:pos="9355"/>
        <w:tab w:val="left" w:pos="2247"/>
      </w:tabs>
      <w:ind w:left="-851"/>
      <w:jc w:val="center"/>
    </w:pPr>
    <w:sdt>
      <w:sdtPr>
        <w:id w:val="331190682"/>
        <w:docPartObj>
          <w:docPartGallery w:val="Watermarks"/>
          <w:docPartUnique/>
        </w:docPartObj>
      </w:sdtPr>
      <w:sdtContent/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FC23" w14:textId="059259C3" w:rsidR="00A95A95" w:rsidRDefault="005B10F1" w:rsidP="005B10F1">
    <w:pPr>
      <w:pStyle w:val="af4"/>
      <w:tabs>
        <w:tab w:val="clear" w:pos="4677"/>
        <w:tab w:val="clear" w:pos="9355"/>
        <w:tab w:val="left" w:pos="8172"/>
      </w:tabs>
      <w:ind w:left="-567" w:firstLine="141"/>
    </w:pPr>
    <w:r>
      <w:t xml:space="preserve">       </w:t>
    </w:r>
    <w:r>
      <w:rPr>
        <w:noProof/>
        <w:lang w:eastAsia="ru-RU"/>
      </w:rPr>
      <w:drawing>
        <wp:inline distT="0" distB="0" distL="0" distR="0" wp14:anchorId="6413945E" wp14:editId="5E2FBB2E">
          <wp:extent cx="1227272" cy="720000"/>
          <wp:effectExtent l="0" t="0" r="0" b="4445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 для вставки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72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5A95">
      <w:t xml:space="preserve">       </w:t>
    </w:r>
    <w:r>
      <w:t xml:space="preserve">                                                                                </w:t>
    </w:r>
    <w:r w:rsidR="00BB18E7">
      <w:t xml:space="preserve">                                  </w:t>
    </w:r>
    <w:r>
      <w:rPr>
        <w:rFonts w:ascii="Corporate S" w:hAnsi="Corporate S"/>
        <w:noProof/>
        <w:sz w:val="20"/>
        <w:szCs w:val="16"/>
      </w:rPr>
      <w:t xml:space="preserve">Информация для прессы </w:t>
    </w:r>
    <w:r>
      <w:rPr>
        <w:rFonts w:ascii="Corporate S" w:hAnsi="Corporate S"/>
        <w:noProof/>
        <w:sz w:val="20"/>
        <w:szCs w:val="16"/>
      </w:rPr>
      <w:br/>
      <w:t xml:space="preserve">                                                                                                                                                                        </w:t>
    </w:r>
    <w:r w:rsidR="0004198D">
      <w:rPr>
        <w:rFonts w:ascii="Corporate S" w:hAnsi="Corporate S"/>
        <w:noProof/>
        <w:sz w:val="20"/>
        <w:szCs w:val="16"/>
      </w:rPr>
      <w:t xml:space="preserve"> </w:t>
    </w:r>
    <w:r w:rsidR="00A60CD2">
      <w:rPr>
        <w:rFonts w:ascii="Corporate S" w:hAnsi="Corporate S"/>
        <w:noProof/>
        <w:sz w:val="20"/>
        <w:szCs w:val="16"/>
      </w:rPr>
      <w:t>06</w:t>
    </w:r>
    <w:r w:rsidR="00604214">
      <w:rPr>
        <w:rFonts w:ascii="Corporate S" w:hAnsi="Corporate S"/>
        <w:noProof/>
        <w:sz w:val="20"/>
        <w:szCs w:val="16"/>
      </w:rPr>
      <w:t>.02</w:t>
    </w:r>
    <w:r w:rsidR="0004198D">
      <w:rPr>
        <w:rFonts w:ascii="Corporate S" w:hAnsi="Corporate S"/>
        <w:noProof/>
        <w:sz w:val="20"/>
        <w:szCs w:val="16"/>
      </w:rPr>
      <w:t>.2025</w:t>
    </w:r>
    <w:r w:rsidR="00E571AB" w:rsidRPr="00023093">
      <w:rPr>
        <w:rFonts w:ascii="Corporate S" w:hAnsi="Corporate S"/>
        <w:noProof/>
        <w:sz w:val="20"/>
        <w:szCs w:val="16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9D4"/>
    <w:multiLevelType w:val="hybridMultilevel"/>
    <w:tmpl w:val="2FBEE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57015"/>
    <w:multiLevelType w:val="hybridMultilevel"/>
    <w:tmpl w:val="37483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C3530"/>
    <w:multiLevelType w:val="hybridMultilevel"/>
    <w:tmpl w:val="7D2A3B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2A00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4F31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5ADEB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082F5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105C6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66E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4577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46A2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AC2"/>
    <w:multiLevelType w:val="hybridMultilevel"/>
    <w:tmpl w:val="DF845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230D"/>
    <w:multiLevelType w:val="hybridMultilevel"/>
    <w:tmpl w:val="D78C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F2759"/>
    <w:multiLevelType w:val="hybridMultilevel"/>
    <w:tmpl w:val="94A27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E3739"/>
    <w:multiLevelType w:val="hybridMultilevel"/>
    <w:tmpl w:val="63CE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B56E1"/>
    <w:multiLevelType w:val="hybridMultilevel"/>
    <w:tmpl w:val="94E80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2D272D"/>
    <w:multiLevelType w:val="multilevel"/>
    <w:tmpl w:val="3E78D2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70D0BE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83359604">
    <w:abstractNumId w:val="2"/>
  </w:num>
  <w:num w:numId="2" w16cid:durableId="485826539">
    <w:abstractNumId w:val="9"/>
  </w:num>
  <w:num w:numId="3" w16cid:durableId="477377026">
    <w:abstractNumId w:val="6"/>
  </w:num>
  <w:num w:numId="4" w16cid:durableId="4476204">
    <w:abstractNumId w:val="4"/>
  </w:num>
  <w:num w:numId="5" w16cid:durableId="1499804441">
    <w:abstractNumId w:val="7"/>
  </w:num>
  <w:num w:numId="6" w16cid:durableId="699623366">
    <w:abstractNumId w:val="3"/>
  </w:num>
  <w:num w:numId="7" w16cid:durableId="520634479">
    <w:abstractNumId w:val="0"/>
  </w:num>
  <w:num w:numId="8" w16cid:durableId="270476186">
    <w:abstractNumId w:val="5"/>
  </w:num>
  <w:num w:numId="9" w16cid:durableId="723218278">
    <w:abstractNumId w:val="1"/>
  </w:num>
  <w:num w:numId="10" w16cid:durableId="380446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0C"/>
    <w:rsid w:val="00003000"/>
    <w:rsid w:val="00017821"/>
    <w:rsid w:val="00023093"/>
    <w:rsid w:val="0004198D"/>
    <w:rsid w:val="000434E1"/>
    <w:rsid w:val="000520EB"/>
    <w:rsid w:val="00052FE2"/>
    <w:rsid w:val="0005412C"/>
    <w:rsid w:val="000641F3"/>
    <w:rsid w:val="00065194"/>
    <w:rsid w:val="000677EA"/>
    <w:rsid w:val="00067C0C"/>
    <w:rsid w:val="00080DD4"/>
    <w:rsid w:val="00081043"/>
    <w:rsid w:val="000823D8"/>
    <w:rsid w:val="00082FD2"/>
    <w:rsid w:val="000844FE"/>
    <w:rsid w:val="00095BEA"/>
    <w:rsid w:val="00097148"/>
    <w:rsid w:val="000B26F0"/>
    <w:rsid w:val="000C723A"/>
    <w:rsid w:val="000D48CE"/>
    <w:rsid w:val="000D4ED8"/>
    <w:rsid w:val="000D601E"/>
    <w:rsid w:val="000E232F"/>
    <w:rsid w:val="000F472B"/>
    <w:rsid w:val="000F4966"/>
    <w:rsid w:val="00103E0C"/>
    <w:rsid w:val="00104D8C"/>
    <w:rsid w:val="00106253"/>
    <w:rsid w:val="00110807"/>
    <w:rsid w:val="00111A58"/>
    <w:rsid w:val="00113A00"/>
    <w:rsid w:val="00115E23"/>
    <w:rsid w:val="00126C8A"/>
    <w:rsid w:val="00167571"/>
    <w:rsid w:val="00175458"/>
    <w:rsid w:val="00177A5E"/>
    <w:rsid w:val="00195B57"/>
    <w:rsid w:val="001B3417"/>
    <w:rsid w:val="001C5ACD"/>
    <w:rsid w:val="001C6AB3"/>
    <w:rsid w:val="001C758E"/>
    <w:rsid w:val="001D2C89"/>
    <w:rsid w:val="001D4DC1"/>
    <w:rsid w:val="001E7100"/>
    <w:rsid w:val="0022049E"/>
    <w:rsid w:val="002266A1"/>
    <w:rsid w:val="0023407E"/>
    <w:rsid w:val="00237A75"/>
    <w:rsid w:val="00244CA3"/>
    <w:rsid w:val="00250FBB"/>
    <w:rsid w:val="00255F38"/>
    <w:rsid w:val="0025781C"/>
    <w:rsid w:val="00262F8F"/>
    <w:rsid w:val="00265EC0"/>
    <w:rsid w:val="002715CD"/>
    <w:rsid w:val="0027190E"/>
    <w:rsid w:val="00274192"/>
    <w:rsid w:val="00277522"/>
    <w:rsid w:val="00292094"/>
    <w:rsid w:val="002A0CE0"/>
    <w:rsid w:val="002B120E"/>
    <w:rsid w:val="002B2239"/>
    <w:rsid w:val="002B52F3"/>
    <w:rsid w:val="002B74A5"/>
    <w:rsid w:val="002D6523"/>
    <w:rsid w:val="002D7518"/>
    <w:rsid w:val="00303A48"/>
    <w:rsid w:val="003230ED"/>
    <w:rsid w:val="00324D42"/>
    <w:rsid w:val="00332E46"/>
    <w:rsid w:val="003376E8"/>
    <w:rsid w:val="00342219"/>
    <w:rsid w:val="00343FA3"/>
    <w:rsid w:val="00344346"/>
    <w:rsid w:val="00350EDF"/>
    <w:rsid w:val="00352B45"/>
    <w:rsid w:val="00354D9E"/>
    <w:rsid w:val="00362D5A"/>
    <w:rsid w:val="0036664D"/>
    <w:rsid w:val="00382680"/>
    <w:rsid w:val="00383D37"/>
    <w:rsid w:val="00385BB2"/>
    <w:rsid w:val="00390E1B"/>
    <w:rsid w:val="003940E1"/>
    <w:rsid w:val="003B29DF"/>
    <w:rsid w:val="003C52EE"/>
    <w:rsid w:val="003C5E39"/>
    <w:rsid w:val="003C68E8"/>
    <w:rsid w:val="003D27A0"/>
    <w:rsid w:val="003D4132"/>
    <w:rsid w:val="003E4D6C"/>
    <w:rsid w:val="00402760"/>
    <w:rsid w:val="004047F2"/>
    <w:rsid w:val="00406E7F"/>
    <w:rsid w:val="00416378"/>
    <w:rsid w:val="00416DC3"/>
    <w:rsid w:val="004175BA"/>
    <w:rsid w:val="004224F6"/>
    <w:rsid w:val="004237CE"/>
    <w:rsid w:val="0043690E"/>
    <w:rsid w:val="00440EB8"/>
    <w:rsid w:val="004470F6"/>
    <w:rsid w:val="00460BC1"/>
    <w:rsid w:val="004629CE"/>
    <w:rsid w:val="00471211"/>
    <w:rsid w:val="00472E23"/>
    <w:rsid w:val="00476471"/>
    <w:rsid w:val="00493C70"/>
    <w:rsid w:val="00496DF7"/>
    <w:rsid w:val="004A6F5E"/>
    <w:rsid w:val="004B3FB8"/>
    <w:rsid w:val="004B7569"/>
    <w:rsid w:val="004C0F7A"/>
    <w:rsid w:val="004C6614"/>
    <w:rsid w:val="004D09B9"/>
    <w:rsid w:val="004D4B6E"/>
    <w:rsid w:val="004D519C"/>
    <w:rsid w:val="004D72DD"/>
    <w:rsid w:val="004F23A6"/>
    <w:rsid w:val="005106B2"/>
    <w:rsid w:val="0052514C"/>
    <w:rsid w:val="005363D8"/>
    <w:rsid w:val="00536450"/>
    <w:rsid w:val="00537684"/>
    <w:rsid w:val="005427D2"/>
    <w:rsid w:val="00544F12"/>
    <w:rsid w:val="00554124"/>
    <w:rsid w:val="0056712D"/>
    <w:rsid w:val="00567F6B"/>
    <w:rsid w:val="00571F0C"/>
    <w:rsid w:val="00577BE0"/>
    <w:rsid w:val="00583292"/>
    <w:rsid w:val="00597298"/>
    <w:rsid w:val="005A0046"/>
    <w:rsid w:val="005B077E"/>
    <w:rsid w:val="005B10D8"/>
    <w:rsid w:val="005B10F1"/>
    <w:rsid w:val="005B38C2"/>
    <w:rsid w:val="005B5682"/>
    <w:rsid w:val="005D0039"/>
    <w:rsid w:val="005D4B18"/>
    <w:rsid w:val="005D4E8C"/>
    <w:rsid w:val="005D4F3B"/>
    <w:rsid w:val="005D7695"/>
    <w:rsid w:val="005E16B7"/>
    <w:rsid w:val="005F3704"/>
    <w:rsid w:val="00601B2A"/>
    <w:rsid w:val="00604214"/>
    <w:rsid w:val="00607830"/>
    <w:rsid w:val="00610207"/>
    <w:rsid w:val="006111BE"/>
    <w:rsid w:val="00617A78"/>
    <w:rsid w:val="00621D5F"/>
    <w:rsid w:val="0062450D"/>
    <w:rsid w:val="00630402"/>
    <w:rsid w:val="006369FB"/>
    <w:rsid w:val="006421D8"/>
    <w:rsid w:val="00645361"/>
    <w:rsid w:val="00647D4D"/>
    <w:rsid w:val="00662765"/>
    <w:rsid w:val="00670617"/>
    <w:rsid w:val="00670B64"/>
    <w:rsid w:val="00673071"/>
    <w:rsid w:val="00682973"/>
    <w:rsid w:val="00682E8E"/>
    <w:rsid w:val="00692A5A"/>
    <w:rsid w:val="006A4220"/>
    <w:rsid w:val="006B1CFE"/>
    <w:rsid w:val="006B7533"/>
    <w:rsid w:val="006C3886"/>
    <w:rsid w:val="006C4618"/>
    <w:rsid w:val="006D6472"/>
    <w:rsid w:val="006E35F7"/>
    <w:rsid w:val="006F47CB"/>
    <w:rsid w:val="0070122A"/>
    <w:rsid w:val="00701395"/>
    <w:rsid w:val="00703607"/>
    <w:rsid w:val="00703F17"/>
    <w:rsid w:val="00722882"/>
    <w:rsid w:val="00722ED4"/>
    <w:rsid w:val="00723A3F"/>
    <w:rsid w:val="0073427A"/>
    <w:rsid w:val="007368E6"/>
    <w:rsid w:val="00740E56"/>
    <w:rsid w:val="007440C6"/>
    <w:rsid w:val="0074780E"/>
    <w:rsid w:val="00751613"/>
    <w:rsid w:val="0075175A"/>
    <w:rsid w:val="007524EC"/>
    <w:rsid w:val="00764E78"/>
    <w:rsid w:val="00766F11"/>
    <w:rsid w:val="0077010F"/>
    <w:rsid w:val="00771297"/>
    <w:rsid w:val="0078379F"/>
    <w:rsid w:val="00783E34"/>
    <w:rsid w:val="00792B27"/>
    <w:rsid w:val="0079657E"/>
    <w:rsid w:val="00796ADA"/>
    <w:rsid w:val="007A0F5A"/>
    <w:rsid w:val="007B04FB"/>
    <w:rsid w:val="007B2851"/>
    <w:rsid w:val="007B2F2B"/>
    <w:rsid w:val="007B3C51"/>
    <w:rsid w:val="007B63BD"/>
    <w:rsid w:val="007D18C4"/>
    <w:rsid w:val="007D7D71"/>
    <w:rsid w:val="007E6C48"/>
    <w:rsid w:val="007F56A0"/>
    <w:rsid w:val="007F751E"/>
    <w:rsid w:val="008002A1"/>
    <w:rsid w:val="00814003"/>
    <w:rsid w:val="00820447"/>
    <w:rsid w:val="00824C4E"/>
    <w:rsid w:val="00830608"/>
    <w:rsid w:val="00831D03"/>
    <w:rsid w:val="008328AB"/>
    <w:rsid w:val="00834214"/>
    <w:rsid w:val="00857F2A"/>
    <w:rsid w:val="008825F0"/>
    <w:rsid w:val="00883173"/>
    <w:rsid w:val="00885AC0"/>
    <w:rsid w:val="00897230"/>
    <w:rsid w:val="008A441C"/>
    <w:rsid w:val="008A57DD"/>
    <w:rsid w:val="008A7930"/>
    <w:rsid w:val="008B2135"/>
    <w:rsid w:val="008B7A03"/>
    <w:rsid w:val="008C0137"/>
    <w:rsid w:val="008C0E03"/>
    <w:rsid w:val="008C1E8A"/>
    <w:rsid w:val="008D1FB5"/>
    <w:rsid w:val="008E3091"/>
    <w:rsid w:val="008F2FF2"/>
    <w:rsid w:val="008F482D"/>
    <w:rsid w:val="008F73E8"/>
    <w:rsid w:val="00902271"/>
    <w:rsid w:val="00902CB6"/>
    <w:rsid w:val="0090533F"/>
    <w:rsid w:val="00915D2E"/>
    <w:rsid w:val="00922559"/>
    <w:rsid w:val="00926188"/>
    <w:rsid w:val="0093188F"/>
    <w:rsid w:val="00935E34"/>
    <w:rsid w:val="0094012A"/>
    <w:rsid w:val="00941FAD"/>
    <w:rsid w:val="00941FB1"/>
    <w:rsid w:val="009475BD"/>
    <w:rsid w:val="00951EC4"/>
    <w:rsid w:val="00966C1A"/>
    <w:rsid w:val="0096730F"/>
    <w:rsid w:val="00973370"/>
    <w:rsid w:val="00976D60"/>
    <w:rsid w:val="0098204A"/>
    <w:rsid w:val="00983EB8"/>
    <w:rsid w:val="009936AC"/>
    <w:rsid w:val="00995B13"/>
    <w:rsid w:val="009A72D9"/>
    <w:rsid w:val="009B00BF"/>
    <w:rsid w:val="009B0374"/>
    <w:rsid w:val="009B31F0"/>
    <w:rsid w:val="009B6E5B"/>
    <w:rsid w:val="009C3DF2"/>
    <w:rsid w:val="009C45B0"/>
    <w:rsid w:val="009C49E2"/>
    <w:rsid w:val="009C4E87"/>
    <w:rsid w:val="009D465E"/>
    <w:rsid w:val="009F017A"/>
    <w:rsid w:val="00A00DE0"/>
    <w:rsid w:val="00A122C9"/>
    <w:rsid w:val="00A245CE"/>
    <w:rsid w:val="00A30D86"/>
    <w:rsid w:val="00A32159"/>
    <w:rsid w:val="00A4402D"/>
    <w:rsid w:val="00A5317C"/>
    <w:rsid w:val="00A60CD2"/>
    <w:rsid w:val="00A650DF"/>
    <w:rsid w:val="00A71051"/>
    <w:rsid w:val="00A86EF8"/>
    <w:rsid w:val="00A91CFC"/>
    <w:rsid w:val="00A91F8C"/>
    <w:rsid w:val="00A95A95"/>
    <w:rsid w:val="00AA1B47"/>
    <w:rsid w:val="00AA3608"/>
    <w:rsid w:val="00AB01FD"/>
    <w:rsid w:val="00AB3AA5"/>
    <w:rsid w:val="00AB481E"/>
    <w:rsid w:val="00AB4D0B"/>
    <w:rsid w:val="00AB6F0A"/>
    <w:rsid w:val="00AC11DE"/>
    <w:rsid w:val="00AC417A"/>
    <w:rsid w:val="00AC5EC1"/>
    <w:rsid w:val="00AD217C"/>
    <w:rsid w:val="00AD4DD0"/>
    <w:rsid w:val="00AD6621"/>
    <w:rsid w:val="00AE0AE5"/>
    <w:rsid w:val="00AE327E"/>
    <w:rsid w:val="00AF715D"/>
    <w:rsid w:val="00B02656"/>
    <w:rsid w:val="00B06B8F"/>
    <w:rsid w:val="00B1752A"/>
    <w:rsid w:val="00B17798"/>
    <w:rsid w:val="00B17B39"/>
    <w:rsid w:val="00B2283E"/>
    <w:rsid w:val="00B26085"/>
    <w:rsid w:val="00B35C2D"/>
    <w:rsid w:val="00B41C76"/>
    <w:rsid w:val="00B4220F"/>
    <w:rsid w:val="00B475F1"/>
    <w:rsid w:val="00B549BB"/>
    <w:rsid w:val="00B556BE"/>
    <w:rsid w:val="00B5663A"/>
    <w:rsid w:val="00B64753"/>
    <w:rsid w:val="00B67FC6"/>
    <w:rsid w:val="00B84FE4"/>
    <w:rsid w:val="00B86FDB"/>
    <w:rsid w:val="00B9384C"/>
    <w:rsid w:val="00B96698"/>
    <w:rsid w:val="00B96F23"/>
    <w:rsid w:val="00BA511C"/>
    <w:rsid w:val="00BB18E7"/>
    <w:rsid w:val="00BB2B06"/>
    <w:rsid w:val="00BC037A"/>
    <w:rsid w:val="00BC0703"/>
    <w:rsid w:val="00BC34D7"/>
    <w:rsid w:val="00BC7C88"/>
    <w:rsid w:val="00BD1E72"/>
    <w:rsid w:val="00BE1118"/>
    <w:rsid w:val="00BE1F3C"/>
    <w:rsid w:val="00BE5538"/>
    <w:rsid w:val="00BF625C"/>
    <w:rsid w:val="00C0666F"/>
    <w:rsid w:val="00C168FA"/>
    <w:rsid w:val="00C2447E"/>
    <w:rsid w:val="00C257C5"/>
    <w:rsid w:val="00C3041E"/>
    <w:rsid w:val="00C442B6"/>
    <w:rsid w:val="00C5479D"/>
    <w:rsid w:val="00C570D2"/>
    <w:rsid w:val="00C60898"/>
    <w:rsid w:val="00C67B0D"/>
    <w:rsid w:val="00C71E5E"/>
    <w:rsid w:val="00C72171"/>
    <w:rsid w:val="00C73624"/>
    <w:rsid w:val="00C7502C"/>
    <w:rsid w:val="00C84BFC"/>
    <w:rsid w:val="00C90005"/>
    <w:rsid w:val="00C92F2A"/>
    <w:rsid w:val="00C92F46"/>
    <w:rsid w:val="00CA137B"/>
    <w:rsid w:val="00CA286A"/>
    <w:rsid w:val="00CA43F1"/>
    <w:rsid w:val="00CA4753"/>
    <w:rsid w:val="00CA76BE"/>
    <w:rsid w:val="00CB1E99"/>
    <w:rsid w:val="00CC30EF"/>
    <w:rsid w:val="00CC47CD"/>
    <w:rsid w:val="00CC5216"/>
    <w:rsid w:val="00CC655E"/>
    <w:rsid w:val="00CE4E81"/>
    <w:rsid w:val="00CF6A9A"/>
    <w:rsid w:val="00D02D33"/>
    <w:rsid w:val="00D03BE1"/>
    <w:rsid w:val="00D06736"/>
    <w:rsid w:val="00D14193"/>
    <w:rsid w:val="00D32D12"/>
    <w:rsid w:val="00D46418"/>
    <w:rsid w:val="00D51FAC"/>
    <w:rsid w:val="00D542FE"/>
    <w:rsid w:val="00D57E9F"/>
    <w:rsid w:val="00D64B32"/>
    <w:rsid w:val="00D65B36"/>
    <w:rsid w:val="00D72051"/>
    <w:rsid w:val="00D74C97"/>
    <w:rsid w:val="00D753E2"/>
    <w:rsid w:val="00D7761F"/>
    <w:rsid w:val="00D80010"/>
    <w:rsid w:val="00D9210F"/>
    <w:rsid w:val="00D944F9"/>
    <w:rsid w:val="00DB4AAF"/>
    <w:rsid w:val="00DC73C8"/>
    <w:rsid w:val="00DC7D7B"/>
    <w:rsid w:val="00DD2DDC"/>
    <w:rsid w:val="00DE1B97"/>
    <w:rsid w:val="00DE299A"/>
    <w:rsid w:val="00DF023B"/>
    <w:rsid w:val="00DF0788"/>
    <w:rsid w:val="00DF2A55"/>
    <w:rsid w:val="00E35946"/>
    <w:rsid w:val="00E44475"/>
    <w:rsid w:val="00E47726"/>
    <w:rsid w:val="00E54C17"/>
    <w:rsid w:val="00E571AB"/>
    <w:rsid w:val="00E62B2D"/>
    <w:rsid w:val="00E6463F"/>
    <w:rsid w:val="00E77004"/>
    <w:rsid w:val="00E81910"/>
    <w:rsid w:val="00EB06BA"/>
    <w:rsid w:val="00EB3ED8"/>
    <w:rsid w:val="00ED01CA"/>
    <w:rsid w:val="00ED0897"/>
    <w:rsid w:val="00ED0D8D"/>
    <w:rsid w:val="00ED3739"/>
    <w:rsid w:val="00EE1345"/>
    <w:rsid w:val="00EE36D0"/>
    <w:rsid w:val="00EE3A0D"/>
    <w:rsid w:val="00EF1D2A"/>
    <w:rsid w:val="00EF4E2B"/>
    <w:rsid w:val="00EF666C"/>
    <w:rsid w:val="00EF6947"/>
    <w:rsid w:val="00EF79B3"/>
    <w:rsid w:val="00F036A2"/>
    <w:rsid w:val="00F11573"/>
    <w:rsid w:val="00F22ECF"/>
    <w:rsid w:val="00F3543C"/>
    <w:rsid w:val="00F377E2"/>
    <w:rsid w:val="00F430E9"/>
    <w:rsid w:val="00F474B9"/>
    <w:rsid w:val="00F53D60"/>
    <w:rsid w:val="00F5457B"/>
    <w:rsid w:val="00F57954"/>
    <w:rsid w:val="00F67552"/>
    <w:rsid w:val="00F67AA0"/>
    <w:rsid w:val="00F84CAF"/>
    <w:rsid w:val="00F91AA3"/>
    <w:rsid w:val="00FA1C38"/>
    <w:rsid w:val="00FA3D75"/>
    <w:rsid w:val="00FB2786"/>
    <w:rsid w:val="00FB4B2D"/>
    <w:rsid w:val="00FB68B2"/>
    <w:rsid w:val="00FB6FE2"/>
    <w:rsid w:val="00FC12BC"/>
    <w:rsid w:val="00FC20FC"/>
    <w:rsid w:val="00FC3DDE"/>
    <w:rsid w:val="00FC4B0C"/>
    <w:rsid w:val="00FC70C7"/>
    <w:rsid w:val="00FD2218"/>
    <w:rsid w:val="00FD634E"/>
    <w:rsid w:val="00FE3463"/>
    <w:rsid w:val="00FE44B3"/>
    <w:rsid w:val="00FF1B4B"/>
    <w:rsid w:val="00FF373B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EB143"/>
  <w15:docId w15:val="{55AB7350-72E9-4A30-A96C-D9FE8734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B2D"/>
  </w:style>
  <w:style w:type="paragraph" w:styleId="1">
    <w:name w:val="heading 1"/>
    <w:basedOn w:val="a"/>
    <w:next w:val="a"/>
    <w:link w:val="10"/>
    <w:uiPriority w:val="9"/>
    <w:qFormat/>
    <w:rsid w:val="00E62B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B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2B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2B2D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B2D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2B2D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B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2B2D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2B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2B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2B2D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2B2D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62B2D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62B2D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2B2D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62B2D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62B2D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62B2D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E62B2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2B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E62B2D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62B2D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E62B2D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E62B2D"/>
    <w:rPr>
      <w:b/>
      <w:bCs/>
      <w:color w:val="auto"/>
    </w:rPr>
  </w:style>
  <w:style w:type="character" w:styleId="a9">
    <w:name w:val="Emphasis"/>
    <w:basedOn w:val="a0"/>
    <w:uiPriority w:val="20"/>
    <w:qFormat/>
    <w:rsid w:val="00E62B2D"/>
    <w:rPr>
      <w:i/>
      <w:iCs/>
      <w:color w:val="auto"/>
    </w:rPr>
  </w:style>
  <w:style w:type="paragraph" w:styleId="aa">
    <w:name w:val="No Spacing"/>
    <w:uiPriority w:val="1"/>
    <w:qFormat/>
    <w:rsid w:val="00E62B2D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E62B2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2B2D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2B2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E62B2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2B2D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E62B2D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E62B2D"/>
    <w:rPr>
      <w:i/>
      <w:iCs/>
      <w:color w:val="4472C4" w:themeColor="accent1"/>
    </w:rPr>
  </w:style>
  <w:style w:type="character" w:styleId="af0">
    <w:name w:val="Subtle Reference"/>
    <w:basedOn w:val="a0"/>
    <w:uiPriority w:val="31"/>
    <w:qFormat/>
    <w:rsid w:val="00E62B2D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E62B2D"/>
    <w:rPr>
      <w:b/>
      <w:bCs/>
      <w:smallCaps/>
      <w:color w:val="4472C4" w:themeColor="accent1"/>
      <w:spacing w:val="5"/>
    </w:rPr>
  </w:style>
  <w:style w:type="character" w:styleId="af2">
    <w:name w:val="Book Title"/>
    <w:basedOn w:val="a0"/>
    <w:uiPriority w:val="33"/>
    <w:qFormat/>
    <w:rsid w:val="00E62B2D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2B2D"/>
    <w:pPr>
      <w:outlineLvl w:val="9"/>
    </w:pPr>
  </w:style>
  <w:style w:type="paragraph" w:styleId="af4">
    <w:name w:val="header"/>
    <w:basedOn w:val="a"/>
    <w:link w:val="af5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067C0C"/>
  </w:style>
  <w:style w:type="paragraph" w:styleId="af6">
    <w:name w:val="footer"/>
    <w:basedOn w:val="a"/>
    <w:link w:val="af7"/>
    <w:uiPriority w:val="99"/>
    <w:unhideWhenUsed/>
    <w:rsid w:val="00067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67C0C"/>
  </w:style>
  <w:style w:type="table" w:styleId="af8">
    <w:name w:val="Table Grid"/>
    <w:basedOn w:val="a1"/>
    <w:uiPriority w:val="39"/>
    <w:rsid w:val="00C44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EF6947"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sid w:val="00B17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17B39"/>
    <w:rPr>
      <w:rFonts w:ascii="Segoe UI" w:hAnsi="Segoe UI" w:cs="Segoe UI"/>
      <w:sz w:val="18"/>
      <w:szCs w:val="18"/>
    </w:rPr>
  </w:style>
  <w:style w:type="character" w:styleId="afc">
    <w:name w:val="annotation reference"/>
    <w:basedOn w:val="a0"/>
    <w:uiPriority w:val="99"/>
    <w:semiHidden/>
    <w:unhideWhenUsed/>
    <w:rsid w:val="00995B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995B13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995B13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995B13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995B13"/>
    <w:rPr>
      <w:b/>
      <w:bCs/>
      <w:sz w:val="20"/>
      <w:szCs w:val="20"/>
    </w:rPr>
  </w:style>
  <w:style w:type="paragraph" w:styleId="aff1">
    <w:name w:val="footnote text"/>
    <w:basedOn w:val="a"/>
    <w:link w:val="aff2"/>
    <w:uiPriority w:val="99"/>
    <w:semiHidden/>
    <w:unhideWhenUsed/>
    <w:rsid w:val="00471211"/>
    <w:pPr>
      <w:spacing w:after="0" w:line="240" w:lineRule="auto"/>
    </w:pPr>
    <w:rPr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471211"/>
    <w:rPr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471211"/>
    <w:rPr>
      <w:vertAlign w:val="superscript"/>
    </w:rPr>
  </w:style>
  <w:style w:type="paragraph" w:styleId="aff4">
    <w:name w:val="Normal (Web)"/>
    <w:basedOn w:val="a"/>
    <w:uiPriority w:val="99"/>
    <w:unhideWhenUsed/>
    <w:rsid w:val="00FA3D75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bd6ff683d8d0a42f228bf8a64b8551e1msonormal">
    <w:name w:val="bd6ff683d8d0a42f228bf8a64b8551e1msonormal"/>
    <w:basedOn w:val="a"/>
    <w:rsid w:val="00AC417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5">
    <w:name w:val="Revision"/>
    <w:hidden/>
    <w:uiPriority w:val="99"/>
    <w:semiHidden/>
    <w:rsid w:val="008E3091"/>
    <w:pPr>
      <w:spacing w:after="0" w:line="240" w:lineRule="auto"/>
    </w:pPr>
  </w:style>
  <w:style w:type="paragraph" w:styleId="aff6">
    <w:name w:val="Body Text"/>
    <w:link w:val="aff7"/>
    <w:rsid w:val="00B1752A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f7">
    <w:name w:val="Основной текст Знак"/>
    <w:basedOn w:val="a0"/>
    <w:link w:val="aff6"/>
    <w:rsid w:val="00B1752A"/>
    <w:rPr>
      <w:rFonts w:ascii="Arial" w:eastAsia="Arial Unicode MS" w:hAnsi="Arial" w:cs="Arial Unicode MS"/>
      <w:color w:val="000000"/>
      <w:u w:color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228bf8a64b8551e1msonormal">
    <w:name w:val="228bf8a64b8551e1msonormal"/>
    <w:basedOn w:val="a"/>
    <w:rsid w:val="00404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land-russia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brus.r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1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DD433-E392-4A5D-BE6D-BC86544C4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CREOWARIO</dc:creator>
  <cp:lastModifiedBy>Вадим П</cp:lastModifiedBy>
  <cp:revision>56</cp:revision>
  <cp:lastPrinted>2024-08-02T08:47:00Z</cp:lastPrinted>
  <dcterms:created xsi:type="dcterms:W3CDTF">2024-11-15T04:42:00Z</dcterms:created>
  <dcterms:modified xsi:type="dcterms:W3CDTF">2025-02-06T11:27:00Z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-CLASSIFIER-LABEL0">
    <vt:lpwstr>CR7HOWWochP1HP7UOfLteEbqAykvXunQGR7p9uU3fxWtdWAuwcM2qG8XlhBGBRJJxdZnWcGFQ6PQxo1v4ZsR8W7X/2VfOVu7Iovn/xyfRB9Oca8ZmDfZnwUtypTDpv8DCL3frkmZ+sYdmkHU4Iwf550lJ5EkQjO7m+Rh8aVoUTgEOC5gHd7r6tw7ueSy9SR1U53ARAnAFqNbF/K3qV3yKbMgWpk0w1oEzeUeTE0yDqbVdZ7xIFYBpZa0ZI4vdmM</vt:lpwstr>
  </property>
  <property fmtid="{D5CDD505-2E9C-101B-9397-08002B2CF9AE}" pid="3" name="SI-CLASSIFIER-LABEL1">
    <vt:lpwstr>kGRn4i49GMOvKXSd8pZpNKQ==</vt:lpwstr>
  </property>
</Properties>
</file>